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5F7532" w14:textId="0F331D61" w:rsidR="003C7FD8" w:rsidRPr="003C7FD8" w:rsidRDefault="003C7FD8" w:rsidP="003C7FD8">
      <w:pPr>
        <w:ind w:firstLine="567"/>
        <w:jc w:val="center"/>
        <w:rPr>
          <w:b/>
          <w:lang w:val="en-US"/>
        </w:rPr>
      </w:pPr>
      <w:r w:rsidRPr="0094218B">
        <w:rPr>
          <w:b/>
        </w:rPr>
        <w:t xml:space="preserve">HƯỚNG DẪN CHẤM </w:t>
      </w:r>
      <w:r>
        <w:rPr>
          <w:b/>
          <w:lang w:val="en-US"/>
        </w:rPr>
        <w:t>THI LẠI KHỐI 11</w:t>
      </w:r>
    </w:p>
    <w:p w14:paraId="451FBB2F" w14:textId="77777777" w:rsidR="003C7FD8" w:rsidRPr="0094218B" w:rsidRDefault="003C7FD8" w:rsidP="003C7FD8">
      <w:pPr>
        <w:ind w:firstLine="567"/>
        <w:rPr>
          <w:b/>
          <w:lang w:val="en-US"/>
        </w:rPr>
      </w:pPr>
      <w:r w:rsidRPr="0094218B">
        <w:rPr>
          <w:b/>
        </w:rPr>
        <w:t>I. PHẦN TRẮC NGHIỆM</w:t>
      </w:r>
    </w:p>
    <w:tbl>
      <w:tblPr>
        <w:tblStyle w:val="TableGrid"/>
        <w:tblW w:w="0" w:type="auto"/>
        <w:tblLook w:val="01E0" w:firstRow="1" w:lastRow="1" w:firstColumn="1" w:lastColumn="1" w:noHBand="0" w:noVBand="0"/>
      </w:tblPr>
      <w:tblGrid>
        <w:gridCol w:w="950"/>
        <w:gridCol w:w="840"/>
        <w:gridCol w:w="840"/>
        <w:gridCol w:w="840"/>
        <w:gridCol w:w="840"/>
        <w:gridCol w:w="840"/>
        <w:gridCol w:w="840"/>
        <w:gridCol w:w="840"/>
        <w:gridCol w:w="840"/>
        <w:gridCol w:w="840"/>
        <w:gridCol w:w="840"/>
      </w:tblGrid>
      <w:tr w:rsidR="003C7FD8" w:rsidRPr="0094218B" w14:paraId="2F67D0D8" w14:textId="77777777" w:rsidTr="00E5431F">
        <w:trPr>
          <w:trHeight w:val="395"/>
        </w:trPr>
        <w:tc>
          <w:tcPr>
            <w:tcW w:w="1385" w:type="dxa"/>
          </w:tcPr>
          <w:p w14:paraId="6D5CC081" w14:textId="77777777" w:rsidR="003C7FD8" w:rsidRPr="0094218B" w:rsidRDefault="003C7FD8" w:rsidP="00E5431F">
            <w:pPr>
              <w:jc w:val="center"/>
              <w:rPr>
                <w:b/>
              </w:rPr>
            </w:pPr>
            <w:r w:rsidRPr="0094218B">
              <w:rPr>
                <w:b/>
              </w:rPr>
              <w:t>Câu</w:t>
            </w:r>
          </w:p>
        </w:tc>
        <w:tc>
          <w:tcPr>
            <w:tcW w:w="1385" w:type="dxa"/>
          </w:tcPr>
          <w:p w14:paraId="1A520B2D" w14:textId="77777777" w:rsidR="003C7FD8" w:rsidRPr="0094218B" w:rsidRDefault="003C7FD8" w:rsidP="00E5431F">
            <w:pPr>
              <w:jc w:val="center"/>
              <w:rPr>
                <w:b/>
              </w:rPr>
            </w:pPr>
            <w:r w:rsidRPr="0094218B">
              <w:rPr>
                <w:b/>
              </w:rPr>
              <w:t>1</w:t>
            </w:r>
          </w:p>
        </w:tc>
        <w:tc>
          <w:tcPr>
            <w:tcW w:w="1386" w:type="dxa"/>
          </w:tcPr>
          <w:p w14:paraId="58838FFE" w14:textId="77777777" w:rsidR="003C7FD8" w:rsidRPr="0094218B" w:rsidRDefault="003C7FD8" w:rsidP="00E5431F">
            <w:pPr>
              <w:jc w:val="center"/>
              <w:rPr>
                <w:b/>
              </w:rPr>
            </w:pPr>
            <w:r w:rsidRPr="0094218B">
              <w:rPr>
                <w:b/>
              </w:rPr>
              <w:t>2</w:t>
            </w:r>
          </w:p>
        </w:tc>
        <w:tc>
          <w:tcPr>
            <w:tcW w:w="1386" w:type="dxa"/>
          </w:tcPr>
          <w:p w14:paraId="4A37EA86" w14:textId="77777777" w:rsidR="003C7FD8" w:rsidRPr="0094218B" w:rsidRDefault="003C7FD8" w:rsidP="00E5431F">
            <w:pPr>
              <w:jc w:val="center"/>
              <w:rPr>
                <w:b/>
              </w:rPr>
            </w:pPr>
            <w:r w:rsidRPr="0094218B">
              <w:rPr>
                <w:b/>
              </w:rPr>
              <w:t>3</w:t>
            </w:r>
          </w:p>
        </w:tc>
        <w:tc>
          <w:tcPr>
            <w:tcW w:w="1386" w:type="dxa"/>
          </w:tcPr>
          <w:p w14:paraId="5E2CFC0E" w14:textId="77777777" w:rsidR="003C7FD8" w:rsidRPr="0094218B" w:rsidRDefault="003C7FD8" w:rsidP="00E5431F">
            <w:pPr>
              <w:jc w:val="center"/>
              <w:rPr>
                <w:b/>
              </w:rPr>
            </w:pPr>
            <w:r w:rsidRPr="0094218B">
              <w:rPr>
                <w:b/>
              </w:rPr>
              <w:t>4</w:t>
            </w:r>
          </w:p>
        </w:tc>
        <w:tc>
          <w:tcPr>
            <w:tcW w:w="1386" w:type="dxa"/>
          </w:tcPr>
          <w:p w14:paraId="7ECE9C12" w14:textId="77777777" w:rsidR="003C7FD8" w:rsidRPr="0094218B" w:rsidRDefault="003C7FD8" w:rsidP="00E5431F">
            <w:pPr>
              <w:jc w:val="center"/>
              <w:rPr>
                <w:b/>
              </w:rPr>
            </w:pPr>
            <w:r w:rsidRPr="0094218B">
              <w:rPr>
                <w:b/>
              </w:rPr>
              <w:t>5</w:t>
            </w:r>
          </w:p>
        </w:tc>
        <w:tc>
          <w:tcPr>
            <w:tcW w:w="1386" w:type="dxa"/>
          </w:tcPr>
          <w:p w14:paraId="57464976" w14:textId="77777777" w:rsidR="003C7FD8" w:rsidRPr="0094218B" w:rsidRDefault="003C7FD8" w:rsidP="00E5431F">
            <w:pPr>
              <w:jc w:val="center"/>
              <w:rPr>
                <w:b/>
              </w:rPr>
            </w:pPr>
            <w:r w:rsidRPr="0094218B">
              <w:rPr>
                <w:b/>
              </w:rPr>
              <w:t>6</w:t>
            </w:r>
          </w:p>
        </w:tc>
        <w:tc>
          <w:tcPr>
            <w:tcW w:w="1386" w:type="dxa"/>
          </w:tcPr>
          <w:p w14:paraId="3E7D1580" w14:textId="77777777" w:rsidR="003C7FD8" w:rsidRPr="0094218B" w:rsidRDefault="003C7FD8" w:rsidP="00E5431F">
            <w:pPr>
              <w:jc w:val="center"/>
              <w:rPr>
                <w:b/>
              </w:rPr>
            </w:pPr>
            <w:r w:rsidRPr="0094218B">
              <w:rPr>
                <w:b/>
              </w:rPr>
              <w:t>7</w:t>
            </w:r>
          </w:p>
        </w:tc>
        <w:tc>
          <w:tcPr>
            <w:tcW w:w="1386" w:type="dxa"/>
          </w:tcPr>
          <w:p w14:paraId="5FAE9CF9" w14:textId="77777777" w:rsidR="003C7FD8" w:rsidRPr="0094218B" w:rsidRDefault="003C7FD8" w:rsidP="00E5431F">
            <w:pPr>
              <w:jc w:val="center"/>
              <w:rPr>
                <w:b/>
              </w:rPr>
            </w:pPr>
            <w:r w:rsidRPr="0094218B">
              <w:rPr>
                <w:b/>
              </w:rPr>
              <w:t>8</w:t>
            </w:r>
          </w:p>
        </w:tc>
        <w:tc>
          <w:tcPr>
            <w:tcW w:w="1386" w:type="dxa"/>
          </w:tcPr>
          <w:p w14:paraId="48C8F59E" w14:textId="77777777" w:rsidR="003C7FD8" w:rsidRPr="0094218B" w:rsidRDefault="003C7FD8" w:rsidP="00E5431F">
            <w:pPr>
              <w:jc w:val="center"/>
              <w:rPr>
                <w:b/>
              </w:rPr>
            </w:pPr>
            <w:r w:rsidRPr="0094218B">
              <w:rPr>
                <w:b/>
              </w:rPr>
              <w:t>9</w:t>
            </w:r>
          </w:p>
        </w:tc>
        <w:tc>
          <w:tcPr>
            <w:tcW w:w="1386" w:type="dxa"/>
          </w:tcPr>
          <w:p w14:paraId="60837D39" w14:textId="77777777" w:rsidR="003C7FD8" w:rsidRPr="0094218B" w:rsidRDefault="003C7FD8" w:rsidP="00E5431F">
            <w:pPr>
              <w:jc w:val="center"/>
              <w:rPr>
                <w:b/>
              </w:rPr>
            </w:pPr>
            <w:r w:rsidRPr="0094218B">
              <w:rPr>
                <w:b/>
              </w:rPr>
              <w:t>10</w:t>
            </w:r>
          </w:p>
        </w:tc>
      </w:tr>
      <w:tr w:rsidR="003C7FD8" w:rsidRPr="0094218B" w14:paraId="32CD62B3" w14:textId="77777777" w:rsidTr="00E5431F">
        <w:trPr>
          <w:trHeight w:val="379"/>
        </w:trPr>
        <w:tc>
          <w:tcPr>
            <w:tcW w:w="1385" w:type="dxa"/>
          </w:tcPr>
          <w:p w14:paraId="3CC3BFD7" w14:textId="77777777" w:rsidR="003C7FD8" w:rsidRPr="0094218B" w:rsidRDefault="003C7FD8" w:rsidP="00E5431F">
            <w:pPr>
              <w:jc w:val="center"/>
              <w:rPr>
                <w:b/>
              </w:rPr>
            </w:pPr>
            <w:r w:rsidRPr="0094218B">
              <w:rPr>
                <w:b/>
              </w:rPr>
              <w:t>Đáp án</w:t>
            </w:r>
          </w:p>
        </w:tc>
        <w:tc>
          <w:tcPr>
            <w:tcW w:w="1385" w:type="dxa"/>
          </w:tcPr>
          <w:p w14:paraId="3CA37EFC" w14:textId="77777777" w:rsidR="003C7FD8" w:rsidRPr="0094218B" w:rsidRDefault="003C7FD8" w:rsidP="00E5431F">
            <w:pPr>
              <w:jc w:val="center"/>
              <w:rPr>
                <w:lang w:val="en-US"/>
              </w:rPr>
            </w:pPr>
            <w:r w:rsidRPr="0094218B">
              <w:rPr>
                <w:lang w:val="en-US"/>
              </w:rPr>
              <w:t>C</w:t>
            </w:r>
          </w:p>
        </w:tc>
        <w:tc>
          <w:tcPr>
            <w:tcW w:w="1386" w:type="dxa"/>
          </w:tcPr>
          <w:p w14:paraId="674B6841" w14:textId="77777777" w:rsidR="003C7FD8" w:rsidRPr="0094218B" w:rsidRDefault="003C7FD8" w:rsidP="00E5431F">
            <w:pPr>
              <w:jc w:val="center"/>
              <w:rPr>
                <w:lang w:val="en-US"/>
              </w:rPr>
            </w:pPr>
            <w:r>
              <w:rPr>
                <w:lang w:val="en-US"/>
              </w:rPr>
              <w:t>A</w:t>
            </w:r>
          </w:p>
        </w:tc>
        <w:tc>
          <w:tcPr>
            <w:tcW w:w="1386" w:type="dxa"/>
          </w:tcPr>
          <w:p w14:paraId="52EB763B" w14:textId="77777777" w:rsidR="003C7FD8" w:rsidRPr="0094218B" w:rsidRDefault="003C7FD8" w:rsidP="00E5431F">
            <w:pPr>
              <w:jc w:val="center"/>
              <w:rPr>
                <w:lang w:val="en-US"/>
              </w:rPr>
            </w:pPr>
            <w:r w:rsidRPr="0094218B">
              <w:rPr>
                <w:lang w:val="en-US"/>
              </w:rPr>
              <w:t>A</w:t>
            </w:r>
          </w:p>
        </w:tc>
        <w:tc>
          <w:tcPr>
            <w:tcW w:w="1386" w:type="dxa"/>
          </w:tcPr>
          <w:p w14:paraId="2E238F80" w14:textId="77777777" w:rsidR="003C7FD8" w:rsidRPr="0094218B" w:rsidRDefault="003C7FD8" w:rsidP="00E5431F">
            <w:pPr>
              <w:jc w:val="center"/>
              <w:rPr>
                <w:lang w:val="en-US"/>
              </w:rPr>
            </w:pPr>
            <w:r w:rsidRPr="0094218B">
              <w:rPr>
                <w:lang w:val="en-US"/>
              </w:rPr>
              <w:t>D</w:t>
            </w:r>
          </w:p>
        </w:tc>
        <w:tc>
          <w:tcPr>
            <w:tcW w:w="1386" w:type="dxa"/>
          </w:tcPr>
          <w:p w14:paraId="2544E1B7" w14:textId="77777777" w:rsidR="003C7FD8" w:rsidRPr="0094218B" w:rsidRDefault="003C7FD8" w:rsidP="00E5431F">
            <w:pPr>
              <w:jc w:val="center"/>
              <w:rPr>
                <w:lang w:val="en-US"/>
              </w:rPr>
            </w:pPr>
            <w:r w:rsidRPr="0094218B">
              <w:rPr>
                <w:lang w:val="en-US"/>
              </w:rPr>
              <w:t>C</w:t>
            </w:r>
          </w:p>
        </w:tc>
        <w:tc>
          <w:tcPr>
            <w:tcW w:w="1386" w:type="dxa"/>
          </w:tcPr>
          <w:p w14:paraId="5E93F681" w14:textId="77777777" w:rsidR="003C7FD8" w:rsidRPr="0094218B" w:rsidRDefault="003C7FD8" w:rsidP="00E5431F">
            <w:pPr>
              <w:jc w:val="center"/>
              <w:rPr>
                <w:lang w:val="en-US"/>
              </w:rPr>
            </w:pPr>
            <w:r w:rsidRPr="0094218B">
              <w:rPr>
                <w:lang w:val="en-US"/>
              </w:rPr>
              <w:t>A</w:t>
            </w:r>
          </w:p>
        </w:tc>
        <w:tc>
          <w:tcPr>
            <w:tcW w:w="1386" w:type="dxa"/>
          </w:tcPr>
          <w:p w14:paraId="6D64A893" w14:textId="77777777" w:rsidR="003C7FD8" w:rsidRPr="0094218B" w:rsidRDefault="003C7FD8" w:rsidP="00E5431F">
            <w:pPr>
              <w:jc w:val="center"/>
              <w:rPr>
                <w:lang w:val="en-US"/>
              </w:rPr>
            </w:pPr>
            <w:r w:rsidRPr="0094218B">
              <w:rPr>
                <w:lang w:val="en-US"/>
              </w:rPr>
              <w:t>A</w:t>
            </w:r>
          </w:p>
        </w:tc>
        <w:tc>
          <w:tcPr>
            <w:tcW w:w="1386" w:type="dxa"/>
          </w:tcPr>
          <w:p w14:paraId="49A3F6F4" w14:textId="77777777" w:rsidR="003C7FD8" w:rsidRPr="0094218B" w:rsidRDefault="003C7FD8" w:rsidP="00E5431F">
            <w:pPr>
              <w:jc w:val="center"/>
              <w:rPr>
                <w:lang w:val="en-US"/>
              </w:rPr>
            </w:pPr>
            <w:r w:rsidRPr="0094218B">
              <w:rPr>
                <w:lang w:val="en-US"/>
              </w:rPr>
              <w:t>D</w:t>
            </w:r>
          </w:p>
        </w:tc>
        <w:tc>
          <w:tcPr>
            <w:tcW w:w="1386" w:type="dxa"/>
          </w:tcPr>
          <w:p w14:paraId="3245C9AE" w14:textId="77777777" w:rsidR="003C7FD8" w:rsidRPr="0094218B" w:rsidRDefault="003C7FD8" w:rsidP="00E5431F">
            <w:pPr>
              <w:jc w:val="center"/>
              <w:rPr>
                <w:lang w:val="en-US"/>
              </w:rPr>
            </w:pPr>
            <w:r w:rsidRPr="0094218B">
              <w:rPr>
                <w:lang w:val="en-US"/>
              </w:rPr>
              <w:t>A</w:t>
            </w:r>
          </w:p>
        </w:tc>
        <w:tc>
          <w:tcPr>
            <w:tcW w:w="1386" w:type="dxa"/>
          </w:tcPr>
          <w:p w14:paraId="3A56E649" w14:textId="77777777" w:rsidR="003C7FD8" w:rsidRPr="0094218B" w:rsidRDefault="003C7FD8" w:rsidP="00E5431F">
            <w:pPr>
              <w:jc w:val="center"/>
              <w:rPr>
                <w:lang w:val="en-US"/>
              </w:rPr>
            </w:pPr>
            <w:r w:rsidRPr="0094218B">
              <w:rPr>
                <w:lang w:val="en-US"/>
              </w:rPr>
              <w:t>D</w:t>
            </w:r>
          </w:p>
        </w:tc>
      </w:tr>
      <w:tr w:rsidR="003C7FD8" w:rsidRPr="0094218B" w14:paraId="6E15E43C" w14:textId="77777777" w:rsidTr="00E5431F">
        <w:trPr>
          <w:trHeight w:val="395"/>
        </w:trPr>
        <w:tc>
          <w:tcPr>
            <w:tcW w:w="1385" w:type="dxa"/>
          </w:tcPr>
          <w:p w14:paraId="0C504140" w14:textId="77777777" w:rsidR="003C7FD8" w:rsidRPr="0094218B" w:rsidRDefault="003C7FD8" w:rsidP="00E5431F">
            <w:pPr>
              <w:jc w:val="center"/>
              <w:rPr>
                <w:b/>
              </w:rPr>
            </w:pPr>
            <w:r w:rsidRPr="0094218B">
              <w:rPr>
                <w:b/>
              </w:rPr>
              <w:t>Câu</w:t>
            </w:r>
          </w:p>
        </w:tc>
        <w:tc>
          <w:tcPr>
            <w:tcW w:w="1385" w:type="dxa"/>
          </w:tcPr>
          <w:p w14:paraId="7DE3EE04" w14:textId="77777777" w:rsidR="003C7FD8" w:rsidRPr="0094218B" w:rsidRDefault="003C7FD8" w:rsidP="00E5431F">
            <w:pPr>
              <w:jc w:val="center"/>
              <w:rPr>
                <w:b/>
              </w:rPr>
            </w:pPr>
            <w:r w:rsidRPr="0094218B">
              <w:rPr>
                <w:b/>
              </w:rPr>
              <w:t>11</w:t>
            </w:r>
          </w:p>
        </w:tc>
        <w:tc>
          <w:tcPr>
            <w:tcW w:w="1386" w:type="dxa"/>
          </w:tcPr>
          <w:p w14:paraId="2C2F1161" w14:textId="77777777" w:rsidR="003C7FD8" w:rsidRPr="0094218B" w:rsidRDefault="003C7FD8" w:rsidP="00E5431F">
            <w:pPr>
              <w:jc w:val="center"/>
              <w:rPr>
                <w:b/>
              </w:rPr>
            </w:pPr>
            <w:r w:rsidRPr="0094218B">
              <w:rPr>
                <w:b/>
              </w:rPr>
              <w:t>12</w:t>
            </w:r>
          </w:p>
        </w:tc>
        <w:tc>
          <w:tcPr>
            <w:tcW w:w="1386" w:type="dxa"/>
          </w:tcPr>
          <w:p w14:paraId="24BA8EE1" w14:textId="77777777" w:rsidR="003C7FD8" w:rsidRPr="0094218B" w:rsidRDefault="003C7FD8" w:rsidP="00E5431F">
            <w:pPr>
              <w:jc w:val="center"/>
              <w:rPr>
                <w:b/>
              </w:rPr>
            </w:pPr>
            <w:r w:rsidRPr="0094218B">
              <w:rPr>
                <w:b/>
              </w:rPr>
              <w:t>13</w:t>
            </w:r>
          </w:p>
        </w:tc>
        <w:tc>
          <w:tcPr>
            <w:tcW w:w="1386" w:type="dxa"/>
          </w:tcPr>
          <w:p w14:paraId="24082302" w14:textId="77777777" w:rsidR="003C7FD8" w:rsidRPr="0094218B" w:rsidRDefault="003C7FD8" w:rsidP="00E5431F">
            <w:pPr>
              <w:jc w:val="center"/>
              <w:rPr>
                <w:b/>
              </w:rPr>
            </w:pPr>
            <w:r w:rsidRPr="0094218B">
              <w:rPr>
                <w:b/>
              </w:rPr>
              <w:t>14</w:t>
            </w:r>
          </w:p>
        </w:tc>
        <w:tc>
          <w:tcPr>
            <w:tcW w:w="1386" w:type="dxa"/>
          </w:tcPr>
          <w:p w14:paraId="6733D253" w14:textId="77777777" w:rsidR="003C7FD8" w:rsidRPr="0094218B" w:rsidRDefault="003C7FD8" w:rsidP="00E5431F">
            <w:pPr>
              <w:jc w:val="center"/>
              <w:rPr>
                <w:b/>
              </w:rPr>
            </w:pPr>
            <w:r w:rsidRPr="0094218B">
              <w:rPr>
                <w:b/>
              </w:rPr>
              <w:t>15</w:t>
            </w:r>
          </w:p>
        </w:tc>
        <w:tc>
          <w:tcPr>
            <w:tcW w:w="1386" w:type="dxa"/>
          </w:tcPr>
          <w:p w14:paraId="4A18A8BF" w14:textId="77777777" w:rsidR="003C7FD8" w:rsidRPr="0094218B" w:rsidRDefault="003C7FD8" w:rsidP="00E5431F">
            <w:pPr>
              <w:jc w:val="center"/>
              <w:rPr>
                <w:b/>
              </w:rPr>
            </w:pPr>
            <w:r w:rsidRPr="0094218B">
              <w:rPr>
                <w:b/>
              </w:rPr>
              <w:t>16</w:t>
            </w:r>
          </w:p>
        </w:tc>
        <w:tc>
          <w:tcPr>
            <w:tcW w:w="1386" w:type="dxa"/>
          </w:tcPr>
          <w:p w14:paraId="2F0E8520" w14:textId="77777777" w:rsidR="003C7FD8" w:rsidRPr="0094218B" w:rsidRDefault="003C7FD8" w:rsidP="00E5431F">
            <w:pPr>
              <w:jc w:val="center"/>
              <w:rPr>
                <w:b/>
              </w:rPr>
            </w:pPr>
            <w:r w:rsidRPr="0094218B">
              <w:rPr>
                <w:b/>
              </w:rPr>
              <w:t>17</w:t>
            </w:r>
          </w:p>
        </w:tc>
        <w:tc>
          <w:tcPr>
            <w:tcW w:w="1386" w:type="dxa"/>
          </w:tcPr>
          <w:p w14:paraId="5B15D904" w14:textId="77777777" w:rsidR="003C7FD8" w:rsidRPr="0094218B" w:rsidRDefault="003C7FD8" w:rsidP="00E5431F">
            <w:pPr>
              <w:jc w:val="center"/>
              <w:rPr>
                <w:b/>
              </w:rPr>
            </w:pPr>
            <w:r w:rsidRPr="0094218B">
              <w:rPr>
                <w:b/>
              </w:rPr>
              <w:t>18</w:t>
            </w:r>
          </w:p>
        </w:tc>
        <w:tc>
          <w:tcPr>
            <w:tcW w:w="1386" w:type="dxa"/>
          </w:tcPr>
          <w:p w14:paraId="703357BA" w14:textId="77777777" w:rsidR="003C7FD8" w:rsidRPr="0094218B" w:rsidRDefault="003C7FD8" w:rsidP="00E5431F">
            <w:pPr>
              <w:jc w:val="center"/>
              <w:rPr>
                <w:b/>
              </w:rPr>
            </w:pPr>
            <w:r w:rsidRPr="0094218B">
              <w:rPr>
                <w:b/>
              </w:rPr>
              <w:t>19</w:t>
            </w:r>
          </w:p>
        </w:tc>
        <w:tc>
          <w:tcPr>
            <w:tcW w:w="1386" w:type="dxa"/>
          </w:tcPr>
          <w:p w14:paraId="7CB95C46" w14:textId="77777777" w:rsidR="003C7FD8" w:rsidRPr="0094218B" w:rsidRDefault="003C7FD8" w:rsidP="00E5431F">
            <w:pPr>
              <w:jc w:val="center"/>
              <w:rPr>
                <w:b/>
              </w:rPr>
            </w:pPr>
            <w:r w:rsidRPr="0094218B">
              <w:rPr>
                <w:b/>
              </w:rPr>
              <w:t>20</w:t>
            </w:r>
          </w:p>
        </w:tc>
      </w:tr>
      <w:tr w:rsidR="003C7FD8" w:rsidRPr="0094218B" w14:paraId="4115DD50" w14:textId="77777777" w:rsidTr="00E5431F">
        <w:trPr>
          <w:trHeight w:val="395"/>
        </w:trPr>
        <w:tc>
          <w:tcPr>
            <w:tcW w:w="1385" w:type="dxa"/>
          </w:tcPr>
          <w:p w14:paraId="58E1C6E9" w14:textId="77777777" w:rsidR="003C7FD8" w:rsidRPr="0094218B" w:rsidRDefault="003C7FD8" w:rsidP="00E5431F">
            <w:pPr>
              <w:jc w:val="center"/>
              <w:rPr>
                <w:b/>
              </w:rPr>
            </w:pPr>
            <w:r w:rsidRPr="0094218B">
              <w:rPr>
                <w:b/>
              </w:rPr>
              <w:t>Đáp án</w:t>
            </w:r>
          </w:p>
        </w:tc>
        <w:tc>
          <w:tcPr>
            <w:tcW w:w="1385" w:type="dxa"/>
          </w:tcPr>
          <w:p w14:paraId="6898AEE3" w14:textId="77777777" w:rsidR="003C7FD8" w:rsidRPr="0094218B" w:rsidRDefault="003C7FD8" w:rsidP="00E5431F">
            <w:pPr>
              <w:jc w:val="center"/>
              <w:rPr>
                <w:lang w:val="en-US"/>
              </w:rPr>
            </w:pPr>
            <w:r w:rsidRPr="0094218B">
              <w:rPr>
                <w:lang w:val="en-US"/>
              </w:rPr>
              <w:t>B</w:t>
            </w:r>
          </w:p>
        </w:tc>
        <w:tc>
          <w:tcPr>
            <w:tcW w:w="1386" w:type="dxa"/>
          </w:tcPr>
          <w:p w14:paraId="447A16ED" w14:textId="77777777" w:rsidR="003C7FD8" w:rsidRPr="0094218B" w:rsidRDefault="003C7FD8" w:rsidP="00E5431F">
            <w:pPr>
              <w:jc w:val="center"/>
              <w:rPr>
                <w:lang w:val="en-US"/>
              </w:rPr>
            </w:pPr>
            <w:r w:rsidRPr="0094218B">
              <w:rPr>
                <w:lang w:val="en-US"/>
              </w:rPr>
              <w:t>D</w:t>
            </w:r>
          </w:p>
        </w:tc>
        <w:tc>
          <w:tcPr>
            <w:tcW w:w="1386" w:type="dxa"/>
          </w:tcPr>
          <w:p w14:paraId="1ACE617C" w14:textId="77777777" w:rsidR="003C7FD8" w:rsidRPr="0094218B" w:rsidRDefault="003C7FD8" w:rsidP="00E5431F">
            <w:pPr>
              <w:jc w:val="center"/>
              <w:rPr>
                <w:lang w:val="en-US"/>
              </w:rPr>
            </w:pPr>
            <w:r w:rsidRPr="0094218B">
              <w:rPr>
                <w:lang w:val="en-US"/>
              </w:rPr>
              <w:t>C</w:t>
            </w:r>
          </w:p>
        </w:tc>
        <w:tc>
          <w:tcPr>
            <w:tcW w:w="1386" w:type="dxa"/>
          </w:tcPr>
          <w:p w14:paraId="7A7E8E49" w14:textId="77777777" w:rsidR="003C7FD8" w:rsidRPr="0094218B" w:rsidRDefault="003C7FD8" w:rsidP="00E5431F">
            <w:pPr>
              <w:jc w:val="center"/>
              <w:rPr>
                <w:lang w:val="en-US"/>
              </w:rPr>
            </w:pPr>
            <w:r w:rsidRPr="0094218B">
              <w:rPr>
                <w:lang w:val="en-US"/>
              </w:rPr>
              <w:t>C</w:t>
            </w:r>
          </w:p>
        </w:tc>
        <w:tc>
          <w:tcPr>
            <w:tcW w:w="1386" w:type="dxa"/>
          </w:tcPr>
          <w:p w14:paraId="64258838" w14:textId="77777777" w:rsidR="003C7FD8" w:rsidRPr="0094218B" w:rsidRDefault="003C7FD8" w:rsidP="00E5431F">
            <w:pPr>
              <w:jc w:val="center"/>
              <w:rPr>
                <w:lang w:val="en-US"/>
              </w:rPr>
            </w:pPr>
            <w:r w:rsidRPr="0094218B">
              <w:rPr>
                <w:lang w:val="en-US"/>
              </w:rPr>
              <w:t>C</w:t>
            </w:r>
          </w:p>
        </w:tc>
        <w:tc>
          <w:tcPr>
            <w:tcW w:w="1386" w:type="dxa"/>
          </w:tcPr>
          <w:p w14:paraId="0EE7B65F" w14:textId="77777777" w:rsidR="003C7FD8" w:rsidRPr="0094218B" w:rsidRDefault="003C7FD8" w:rsidP="00E5431F">
            <w:pPr>
              <w:jc w:val="center"/>
              <w:rPr>
                <w:lang w:val="en-US"/>
              </w:rPr>
            </w:pPr>
            <w:r w:rsidRPr="0094218B">
              <w:rPr>
                <w:lang w:val="en-US"/>
              </w:rPr>
              <w:t>C</w:t>
            </w:r>
          </w:p>
        </w:tc>
        <w:tc>
          <w:tcPr>
            <w:tcW w:w="1386" w:type="dxa"/>
          </w:tcPr>
          <w:p w14:paraId="6A4C0ECF" w14:textId="77777777" w:rsidR="003C7FD8" w:rsidRPr="0094218B" w:rsidRDefault="003C7FD8" w:rsidP="00E5431F">
            <w:pPr>
              <w:jc w:val="center"/>
              <w:rPr>
                <w:lang w:val="en-US"/>
              </w:rPr>
            </w:pPr>
            <w:r w:rsidRPr="0094218B">
              <w:rPr>
                <w:lang w:val="en-US"/>
              </w:rPr>
              <w:t>B</w:t>
            </w:r>
          </w:p>
        </w:tc>
        <w:tc>
          <w:tcPr>
            <w:tcW w:w="1386" w:type="dxa"/>
          </w:tcPr>
          <w:p w14:paraId="02E1132A" w14:textId="77777777" w:rsidR="003C7FD8" w:rsidRPr="0094218B" w:rsidRDefault="003C7FD8" w:rsidP="00E5431F">
            <w:pPr>
              <w:jc w:val="center"/>
              <w:rPr>
                <w:lang w:val="en-US"/>
              </w:rPr>
            </w:pPr>
            <w:r w:rsidRPr="0094218B">
              <w:rPr>
                <w:lang w:val="en-US"/>
              </w:rPr>
              <w:t>A</w:t>
            </w:r>
          </w:p>
        </w:tc>
        <w:tc>
          <w:tcPr>
            <w:tcW w:w="1386" w:type="dxa"/>
          </w:tcPr>
          <w:p w14:paraId="0FA8DE52" w14:textId="77777777" w:rsidR="003C7FD8" w:rsidRPr="0094218B" w:rsidRDefault="003C7FD8" w:rsidP="00E5431F">
            <w:pPr>
              <w:jc w:val="center"/>
              <w:rPr>
                <w:lang w:val="en-US"/>
              </w:rPr>
            </w:pPr>
            <w:r w:rsidRPr="0094218B">
              <w:rPr>
                <w:lang w:val="en-US"/>
              </w:rPr>
              <w:t>A</w:t>
            </w:r>
          </w:p>
        </w:tc>
        <w:tc>
          <w:tcPr>
            <w:tcW w:w="1386" w:type="dxa"/>
          </w:tcPr>
          <w:p w14:paraId="5C659BC6" w14:textId="77777777" w:rsidR="003C7FD8" w:rsidRPr="0094218B" w:rsidRDefault="003C7FD8" w:rsidP="00E5431F">
            <w:pPr>
              <w:jc w:val="center"/>
              <w:rPr>
                <w:lang w:val="en-US"/>
              </w:rPr>
            </w:pPr>
            <w:r w:rsidRPr="0094218B">
              <w:rPr>
                <w:lang w:val="en-US"/>
              </w:rPr>
              <w:t>B</w:t>
            </w:r>
          </w:p>
        </w:tc>
      </w:tr>
      <w:tr w:rsidR="003C7FD8" w:rsidRPr="0094218B" w14:paraId="08E1EF1B" w14:textId="77777777" w:rsidTr="00E5431F">
        <w:trPr>
          <w:trHeight w:val="395"/>
        </w:trPr>
        <w:tc>
          <w:tcPr>
            <w:tcW w:w="1385" w:type="dxa"/>
          </w:tcPr>
          <w:p w14:paraId="7ED80C7E" w14:textId="77777777" w:rsidR="003C7FD8" w:rsidRPr="0094218B" w:rsidRDefault="003C7FD8" w:rsidP="00E5431F">
            <w:pPr>
              <w:jc w:val="center"/>
              <w:rPr>
                <w:b/>
              </w:rPr>
            </w:pPr>
            <w:r w:rsidRPr="0094218B">
              <w:rPr>
                <w:b/>
              </w:rPr>
              <w:t>Câu</w:t>
            </w:r>
          </w:p>
        </w:tc>
        <w:tc>
          <w:tcPr>
            <w:tcW w:w="1385" w:type="dxa"/>
          </w:tcPr>
          <w:p w14:paraId="41643416" w14:textId="77777777" w:rsidR="003C7FD8" w:rsidRPr="0094218B" w:rsidRDefault="003C7FD8" w:rsidP="00E5431F">
            <w:pPr>
              <w:jc w:val="center"/>
              <w:rPr>
                <w:b/>
              </w:rPr>
            </w:pPr>
            <w:r w:rsidRPr="0094218B">
              <w:rPr>
                <w:b/>
              </w:rPr>
              <w:t>21</w:t>
            </w:r>
          </w:p>
        </w:tc>
        <w:tc>
          <w:tcPr>
            <w:tcW w:w="1386" w:type="dxa"/>
          </w:tcPr>
          <w:p w14:paraId="3C2F02A3" w14:textId="77777777" w:rsidR="003C7FD8" w:rsidRPr="0094218B" w:rsidRDefault="003C7FD8" w:rsidP="00E5431F">
            <w:pPr>
              <w:jc w:val="center"/>
              <w:rPr>
                <w:b/>
              </w:rPr>
            </w:pPr>
            <w:r w:rsidRPr="0094218B">
              <w:rPr>
                <w:b/>
              </w:rPr>
              <w:t>22</w:t>
            </w:r>
          </w:p>
        </w:tc>
        <w:tc>
          <w:tcPr>
            <w:tcW w:w="1386" w:type="dxa"/>
          </w:tcPr>
          <w:p w14:paraId="72850E77" w14:textId="77777777" w:rsidR="003C7FD8" w:rsidRPr="0094218B" w:rsidRDefault="003C7FD8" w:rsidP="00E5431F">
            <w:pPr>
              <w:jc w:val="center"/>
              <w:rPr>
                <w:b/>
              </w:rPr>
            </w:pPr>
            <w:r w:rsidRPr="0094218B">
              <w:rPr>
                <w:b/>
              </w:rPr>
              <w:t>23</w:t>
            </w:r>
          </w:p>
        </w:tc>
        <w:tc>
          <w:tcPr>
            <w:tcW w:w="1386" w:type="dxa"/>
          </w:tcPr>
          <w:p w14:paraId="7588D09B" w14:textId="77777777" w:rsidR="003C7FD8" w:rsidRPr="0094218B" w:rsidRDefault="003C7FD8" w:rsidP="00E5431F">
            <w:pPr>
              <w:jc w:val="center"/>
              <w:rPr>
                <w:b/>
              </w:rPr>
            </w:pPr>
            <w:r w:rsidRPr="0094218B">
              <w:rPr>
                <w:b/>
              </w:rPr>
              <w:t>24</w:t>
            </w:r>
          </w:p>
        </w:tc>
        <w:tc>
          <w:tcPr>
            <w:tcW w:w="1386" w:type="dxa"/>
          </w:tcPr>
          <w:p w14:paraId="1CB7C15F" w14:textId="77777777" w:rsidR="003C7FD8" w:rsidRPr="0094218B" w:rsidRDefault="003C7FD8" w:rsidP="00E5431F">
            <w:pPr>
              <w:jc w:val="center"/>
              <w:rPr>
                <w:b/>
              </w:rPr>
            </w:pPr>
            <w:r w:rsidRPr="0094218B">
              <w:rPr>
                <w:b/>
              </w:rPr>
              <w:t>25</w:t>
            </w:r>
          </w:p>
        </w:tc>
        <w:tc>
          <w:tcPr>
            <w:tcW w:w="1386" w:type="dxa"/>
          </w:tcPr>
          <w:p w14:paraId="5082251D" w14:textId="77777777" w:rsidR="003C7FD8" w:rsidRPr="0094218B" w:rsidRDefault="003C7FD8" w:rsidP="00E5431F">
            <w:pPr>
              <w:jc w:val="center"/>
              <w:rPr>
                <w:b/>
              </w:rPr>
            </w:pPr>
            <w:r w:rsidRPr="0094218B">
              <w:rPr>
                <w:b/>
              </w:rPr>
              <w:t>26</w:t>
            </w:r>
          </w:p>
        </w:tc>
        <w:tc>
          <w:tcPr>
            <w:tcW w:w="1386" w:type="dxa"/>
          </w:tcPr>
          <w:p w14:paraId="2BD6ADF1" w14:textId="77777777" w:rsidR="003C7FD8" w:rsidRPr="0094218B" w:rsidRDefault="003C7FD8" w:rsidP="00E5431F">
            <w:pPr>
              <w:jc w:val="center"/>
              <w:rPr>
                <w:b/>
              </w:rPr>
            </w:pPr>
            <w:r w:rsidRPr="0094218B">
              <w:rPr>
                <w:b/>
              </w:rPr>
              <w:t>27</w:t>
            </w:r>
          </w:p>
        </w:tc>
        <w:tc>
          <w:tcPr>
            <w:tcW w:w="1386" w:type="dxa"/>
          </w:tcPr>
          <w:p w14:paraId="65DBB94F" w14:textId="77777777" w:rsidR="003C7FD8" w:rsidRPr="0094218B" w:rsidRDefault="003C7FD8" w:rsidP="00E5431F">
            <w:pPr>
              <w:jc w:val="center"/>
              <w:rPr>
                <w:b/>
              </w:rPr>
            </w:pPr>
            <w:r w:rsidRPr="0094218B">
              <w:rPr>
                <w:b/>
              </w:rPr>
              <w:t>28</w:t>
            </w:r>
          </w:p>
        </w:tc>
        <w:tc>
          <w:tcPr>
            <w:tcW w:w="1386" w:type="dxa"/>
          </w:tcPr>
          <w:p w14:paraId="396105D5" w14:textId="77777777" w:rsidR="003C7FD8" w:rsidRPr="0094218B" w:rsidRDefault="003C7FD8" w:rsidP="00E5431F">
            <w:pPr>
              <w:jc w:val="center"/>
              <w:rPr>
                <w:b/>
              </w:rPr>
            </w:pPr>
          </w:p>
        </w:tc>
        <w:tc>
          <w:tcPr>
            <w:tcW w:w="1386" w:type="dxa"/>
          </w:tcPr>
          <w:p w14:paraId="5A299910" w14:textId="77777777" w:rsidR="003C7FD8" w:rsidRPr="0094218B" w:rsidRDefault="003C7FD8" w:rsidP="00E5431F">
            <w:pPr>
              <w:jc w:val="center"/>
              <w:rPr>
                <w:b/>
              </w:rPr>
            </w:pPr>
          </w:p>
        </w:tc>
      </w:tr>
      <w:tr w:rsidR="003C7FD8" w:rsidRPr="0094218B" w14:paraId="666853D3" w14:textId="77777777" w:rsidTr="00E5431F">
        <w:trPr>
          <w:trHeight w:val="395"/>
        </w:trPr>
        <w:tc>
          <w:tcPr>
            <w:tcW w:w="1385" w:type="dxa"/>
          </w:tcPr>
          <w:p w14:paraId="5E9E8EB0" w14:textId="77777777" w:rsidR="003C7FD8" w:rsidRPr="0094218B" w:rsidRDefault="003C7FD8" w:rsidP="00E5431F">
            <w:pPr>
              <w:jc w:val="center"/>
              <w:rPr>
                <w:b/>
              </w:rPr>
            </w:pPr>
            <w:r w:rsidRPr="0094218B">
              <w:rPr>
                <w:b/>
              </w:rPr>
              <w:t>Đáp án</w:t>
            </w:r>
          </w:p>
        </w:tc>
        <w:tc>
          <w:tcPr>
            <w:tcW w:w="1385" w:type="dxa"/>
          </w:tcPr>
          <w:p w14:paraId="03D4D267" w14:textId="77777777" w:rsidR="003C7FD8" w:rsidRPr="0094218B" w:rsidRDefault="003C7FD8" w:rsidP="00E5431F">
            <w:pPr>
              <w:jc w:val="center"/>
              <w:rPr>
                <w:lang w:val="en-US"/>
              </w:rPr>
            </w:pPr>
            <w:r w:rsidRPr="0094218B">
              <w:rPr>
                <w:lang w:val="en-US"/>
              </w:rPr>
              <w:t>D</w:t>
            </w:r>
          </w:p>
        </w:tc>
        <w:tc>
          <w:tcPr>
            <w:tcW w:w="1386" w:type="dxa"/>
          </w:tcPr>
          <w:p w14:paraId="16987271" w14:textId="77777777" w:rsidR="003C7FD8" w:rsidRPr="0094218B" w:rsidRDefault="003C7FD8" w:rsidP="00E5431F">
            <w:pPr>
              <w:jc w:val="center"/>
              <w:rPr>
                <w:lang w:val="en-US"/>
              </w:rPr>
            </w:pPr>
            <w:r w:rsidRPr="0094218B">
              <w:rPr>
                <w:lang w:val="en-US"/>
              </w:rPr>
              <w:t>C</w:t>
            </w:r>
          </w:p>
        </w:tc>
        <w:tc>
          <w:tcPr>
            <w:tcW w:w="1386" w:type="dxa"/>
          </w:tcPr>
          <w:p w14:paraId="716B154A" w14:textId="77777777" w:rsidR="003C7FD8" w:rsidRPr="0094218B" w:rsidRDefault="003C7FD8" w:rsidP="00E5431F">
            <w:pPr>
              <w:jc w:val="center"/>
              <w:rPr>
                <w:lang w:val="en-US"/>
              </w:rPr>
            </w:pPr>
            <w:r w:rsidRPr="0094218B">
              <w:rPr>
                <w:lang w:val="en-US"/>
              </w:rPr>
              <w:t>D</w:t>
            </w:r>
          </w:p>
        </w:tc>
        <w:tc>
          <w:tcPr>
            <w:tcW w:w="1386" w:type="dxa"/>
          </w:tcPr>
          <w:p w14:paraId="341CB996" w14:textId="77777777" w:rsidR="003C7FD8" w:rsidRPr="0094218B" w:rsidRDefault="003C7FD8" w:rsidP="00E5431F">
            <w:pPr>
              <w:jc w:val="center"/>
              <w:rPr>
                <w:lang w:val="en-US"/>
              </w:rPr>
            </w:pPr>
            <w:r w:rsidRPr="0094218B">
              <w:rPr>
                <w:lang w:val="en-US"/>
              </w:rPr>
              <w:t>C</w:t>
            </w:r>
          </w:p>
        </w:tc>
        <w:tc>
          <w:tcPr>
            <w:tcW w:w="1386" w:type="dxa"/>
          </w:tcPr>
          <w:p w14:paraId="4D087327" w14:textId="77777777" w:rsidR="003C7FD8" w:rsidRPr="0094218B" w:rsidRDefault="003C7FD8" w:rsidP="00E5431F">
            <w:pPr>
              <w:jc w:val="center"/>
              <w:rPr>
                <w:lang w:val="en-US"/>
              </w:rPr>
            </w:pPr>
            <w:r w:rsidRPr="0094218B">
              <w:rPr>
                <w:lang w:val="en-US"/>
              </w:rPr>
              <w:t>B</w:t>
            </w:r>
          </w:p>
        </w:tc>
        <w:tc>
          <w:tcPr>
            <w:tcW w:w="1386" w:type="dxa"/>
          </w:tcPr>
          <w:p w14:paraId="583679D4" w14:textId="77777777" w:rsidR="003C7FD8" w:rsidRPr="0094218B" w:rsidRDefault="003C7FD8" w:rsidP="00E5431F">
            <w:pPr>
              <w:jc w:val="center"/>
              <w:rPr>
                <w:lang w:val="en-US"/>
              </w:rPr>
            </w:pPr>
            <w:r w:rsidRPr="0094218B">
              <w:rPr>
                <w:lang w:val="en-US"/>
              </w:rPr>
              <w:t>D</w:t>
            </w:r>
          </w:p>
        </w:tc>
        <w:tc>
          <w:tcPr>
            <w:tcW w:w="1386" w:type="dxa"/>
          </w:tcPr>
          <w:p w14:paraId="3CECB1FA" w14:textId="77777777" w:rsidR="003C7FD8" w:rsidRPr="0094218B" w:rsidRDefault="003C7FD8" w:rsidP="00E5431F">
            <w:pPr>
              <w:jc w:val="center"/>
              <w:rPr>
                <w:lang w:val="en-US"/>
              </w:rPr>
            </w:pPr>
            <w:r w:rsidRPr="0094218B">
              <w:rPr>
                <w:lang w:val="en-US"/>
              </w:rPr>
              <w:t>C</w:t>
            </w:r>
          </w:p>
        </w:tc>
        <w:tc>
          <w:tcPr>
            <w:tcW w:w="1386" w:type="dxa"/>
          </w:tcPr>
          <w:p w14:paraId="5F74963D" w14:textId="77777777" w:rsidR="003C7FD8" w:rsidRPr="0094218B" w:rsidRDefault="003C7FD8" w:rsidP="00E5431F">
            <w:pPr>
              <w:jc w:val="center"/>
              <w:rPr>
                <w:lang w:val="en-US"/>
              </w:rPr>
            </w:pPr>
            <w:r w:rsidRPr="0094218B">
              <w:rPr>
                <w:lang w:val="en-US"/>
              </w:rPr>
              <w:t>A</w:t>
            </w:r>
          </w:p>
        </w:tc>
        <w:tc>
          <w:tcPr>
            <w:tcW w:w="1386" w:type="dxa"/>
          </w:tcPr>
          <w:p w14:paraId="16B49ADF" w14:textId="77777777" w:rsidR="003C7FD8" w:rsidRPr="0094218B" w:rsidRDefault="003C7FD8" w:rsidP="00E5431F">
            <w:pPr>
              <w:jc w:val="center"/>
              <w:rPr>
                <w:lang w:val="en-US"/>
              </w:rPr>
            </w:pPr>
          </w:p>
        </w:tc>
        <w:tc>
          <w:tcPr>
            <w:tcW w:w="1386" w:type="dxa"/>
          </w:tcPr>
          <w:p w14:paraId="29A62864" w14:textId="77777777" w:rsidR="003C7FD8" w:rsidRPr="0094218B" w:rsidRDefault="003C7FD8" w:rsidP="00E5431F">
            <w:pPr>
              <w:jc w:val="center"/>
              <w:rPr>
                <w:lang w:val="en-US"/>
              </w:rPr>
            </w:pPr>
          </w:p>
        </w:tc>
      </w:tr>
    </w:tbl>
    <w:p w14:paraId="4B64BB24" w14:textId="77777777" w:rsidR="003C7FD8" w:rsidRPr="0094218B" w:rsidRDefault="003C7FD8" w:rsidP="003C7FD8">
      <w:pPr>
        <w:ind w:firstLine="567"/>
        <w:rPr>
          <w:b/>
          <w:lang w:val="en-US"/>
        </w:rPr>
      </w:pPr>
      <w:r w:rsidRPr="0094218B">
        <w:rPr>
          <w:b/>
        </w:rPr>
        <w:t>I</w:t>
      </w:r>
      <w:r w:rsidRPr="0094218B">
        <w:rPr>
          <w:b/>
          <w:lang w:val="en-US"/>
        </w:rPr>
        <w:t>I</w:t>
      </w:r>
      <w:r w:rsidRPr="0094218B">
        <w:rPr>
          <w:b/>
        </w:rPr>
        <w:t xml:space="preserve">. PHẦN </w:t>
      </w:r>
      <w:r w:rsidRPr="0094218B">
        <w:rPr>
          <w:b/>
          <w:lang w:val="en-US"/>
        </w:rPr>
        <w:t>TỰ LUẬN</w:t>
      </w:r>
    </w:p>
    <w:p w14:paraId="726C26B9" w14:textId="77777777" w:rsidR="003C7FD8" w:rsidRPr="0094218B" w:rsidRDefault="003C7FD8" w:rsidP="003C7FD8">
      <w:pPr>
        <w:ind w:firstLine="567"/>
        <w:rPr>
          <w:b/>
          <w:lang w:val="en-US"/>
        </w:rPr>
      </w:pPr>
    </w:p>
    <w:tbl>
      <w:tblPr>
        <w:tblStyle w:val="TableGrid"/>
        <w:tblW w:w="9445" w:type="dxa"/>
        <w:tblLook w:val="01E0" w:firstRow="1" w:lastRow="1" w:firstColumn="1" w:lastColumn="1" w:noHBand="0" w:noVBand="0"/>
      </w:tblPr>
      <w:tblGrid>
        <w:gridCol w:w="785"/>
        <w:gridCol w:w="7817"/>
        <w:gridCol w:w="843"/>
      </w:tblGrid>
      <w:tr w:rsidR="003C7FD8" w:rsidRPr="0094218B" w14:paraId="2C3B68EA" w14:textId="77777777" w:rsidTr="00E5431F">
        <w:tc>
          <w:tcPr>
            <w:tcW w:w="805" w:type="dxa"/>
            <w:vAlign w:val="center"/>
          </w:tcPr>
          <w:p w14:paraId="3A166E75" w14:textId="77777777" w:rsidR="003C7FD8" w:rsidRPr="0094218B" w:rsidRDefault="003C7FD8" w:rsidP="00E5431F">
            <w:pPr>
              <w:jc w:val="center"/>
              <w:rPr>
                <w:b/>
                <w:lang w:val="en-US"/>
              </w:rPr>
            </w:pPr>
            <w:r w:rsidRPr="0094218B">
              <w:rPr>
                <w:b/>
                <w:lang w:val="en-US"/>
              </w:rPr>
              <w:t>Câu</w:t>
            </w:r>
          </w:p>
        </w:tc>
        <w:tc>
          <w:tcPr>
            <w:tcW w:w="8370" w:type="dxa"/>
          </w:tcPr>
          <w:p w14:paraId="09986409" w14:textId="77777777" w:rsidR="003C7FD8" w:rsidRPr="0094218B" w:rsidRDefault="003C7FD8" w:rsidP="00E5431F">
            <w:pPr>
              <w:jc w:val="center"/>
              <w:rPr>
                <w:lang w:val="en-US"/>
              </w:rPr>
            </w:pPr>
            <w:r w:rsidRPr="0094218B">
              <w:rPr>
                <w:lang w:val="en-US"/>
              </w:rPr>
              <w:t>Gợi ý trả lời</w:t>
            </w:r>
          </w:p>
        </w:tc>
        <w:tc>
          <w:tcPr>
            <w:tcW w:w="270" w:type="dxa"/>
            <w:vAlign w:val="center"/>
          </w:tcPr>
          <w:p w14:paraId="36426577" w14:textId="77777777" w:rsidR="003C7FD8" w:rsidRPr="0094218B" w:rsidRDefault="003C7FD8" w:rsidP="00E5431F">
            <w:pPr>
              <w:jc w:val="center"/>
              <w:rPr>
                <w:b/>
                <w:lang w:val="en-US"/>
              </w:rPr>
            </w:pPr>
            <w:r w:rsidRPr="0094218B">
              <w:rPr>
                <w:b/>
                <w:lang w:val="en-US"/>
              </w:rPr>
              <w:t>Điểm</w:t>
            </w:r>
          </w:p>
        </w:tc>
      </w:tr>
      <w:tr w:rsidR="003C7FD8" w:rsidRPr="0094218B" w14:paraId="1E00E6EE" w14:textId="77777777" w:rsidTr="00E5431F">
        <w:tc>
          <w:tcPr>
            <w:tcW w:w="805" w:type="dxa"/>
            <w:vAlign w:val="center"/>
          </w:tcPr>
          <w:p w14:paraId="7E3494F2" w14:textId="77777777" w:rsidR="003C7FD8" w:rsidRPr="0094218B" w:rsidRDefault="003C7FD8" w:rsidP="00E5431F">
            <w:pPr>
              <w:jc w:val="center"/>
              <w:rPr>
                <w:b/>
                <w:lang w:val="en-US"/>
              </w:rPr>
            </w:pPr>
            <w:r w:rsidRPr="0094218B">
              <w:rPr>
                <w:b/>
                <w:lang w:val="en-US"/>
              </w:rPr>
              <w:t>Câu 1</w:t>
            </w:r>
          </w:p>
          <w:p w14:paraId="4243141B" w14:textId="77777777" w:rsidR="003C7FD8" w:rsidRPr="0094218B" w:rsidRDefault="003C7FD8" w:rsidP="00E5431F">
            <w:pPr>
              <w:jc w:val="center"/>
              <w:rPr>
                <w:b/>
                <w:lang w:val="en-US"/>
              </w:rPr>
            </w:pPr>
          </w:p>
          <w:p w14:paraId="226723F5" w14:textId="77777777" w:rsidR="003C7FD8" w:rsidRPr="0094218B" w:rsidRDefault="003C7FD8" w:rsidP="00E5431F">
            <w:pPr>
              <w:jc w:val="center"/>
              <w:rPr>
                <w:b/>
                <w:lang w:val="en-US"/>
              </w:rPr>
            </w:pPr>
          </w:p>
          <w:p w14:paraId="69DB20CE" w14:textId="77777777" w:rsidR="003C7FD8" w:rsidRPr="0094218B" w:rsidRDefault="003C7FD8" w:rsidP="00E5431F">
            <w:pPr>
              <w:jc w:val="center"/>
              <w:rPr>
                <w:b/>
                <w:lang w:val="en-US"/>
              </w:rPr>
            </w:pPr>
          </w:p>
          <w:p w14:paraId="16865E86" w14:textId="77777777" w:rsidR="003C7FD8" w:rsidRPr="0094218B" w:rsidRDefault="003C7FD8" w:rsidP="00E5431F">
            <w:pPr>
              <w:jc w:val="center"/>
              <w:rPr>
                <w:b/>
                <w:lang w:val="en-US"/>
              </w:rPr>
            </w:pPr>
          </w:p>
          <w:p w14:paraId="3BE4EC6F" w14:textId="77777777" w:rsidR="003C7FD8" w:rsidRPr="0094218B" w:rsidRDefault="003C7FD8" w:rsidP="00E5431F">
            <w:pPr>
              <w:jc w:val="center"/>
              <w:rPr>
                <w:b/>
                <w:lang w:val="en-US"/>
              </w:rPr>
            </w:pPr>
          </w:p>
          <w:p w14:paraId="584F292D" w14:textId="77777777" w:rsidR="003C7FD8" w:rsidRPr="0094218B" w:rsidRDefault="003C7FD8" w:rsidP="00E5431F">
            <w:pPr>
              <w:jc w:val="center"/>
              <w:rPr>
                <w:b/>
                <w:lang w:val="en-US"/>
              </w:rPr>
            </w:pPr>
          </w:p>
          <w:p w14:paraId="6FEB8ECB" w14:textId="77777777" w:rsidR="003C7FD8" w:rsidRPr="0094218B" w:rsidRDefault="003C7FD8" w:rsidP="00E5431F">
            <w:pPr>
              <w:jc w:val="center"/>
              <w:rPr>
                <w:b/>
                <w:lang w:val="en-US"/>
              </w:rPr>
            </w:pPr>
          </w:p>
          <w:p w14:paraId="3AD1EDB8" w14:textId="77777777" w:rsidR="003C7FD8" w:rsidRPr="0094218B" w:rsidRDefault="003C7FD8" w:rsidP="00E5431F">
            <w:pPr>
              <w:jc w:val="center"/>
              <w:rPr>
                <w:b/>
                <w:lang w:val="en-US"/>
              </w:rPr>
            </w:pPr>
          </w:p>
          <w:p w14:paraId="22997BF2" w14:textId="77777777" w:rsidR="003C7FD8" w:rsidRPr="0094218B" w:rsidRDefault="003C7FD8" w:rsidP="00E5431F">
            <w:pPr>
              <w:jc w:val="center"/>
              <w:rPr>
                <w:b/>
                <w:lang w:val="en-US"/>
              </w:rPr>
            </w:pPr>
          </w:p>
          <w:p w14:paraId="7534AD0E" w14:textId="77777777" w:rsidR="003C7FD8" w:rsidRPr="0094218B" w:rsidRDefault="003C7FD8" w:rsidP="00E5431F">
            <w:pPr>
              <w:jc w:val="center"/>
              <w:rPr>
                <w:b/>
                <w:lang w:val="en-US"/>
              </w:rPr>
            </w:pPr>
          </w:p>
          <w:p w14:paraId="00DFF07F" w14:textId="77777777" w:rsidR="003C7FD8" w:rsidRPr="0094218B" w:rsidRDefault="003C7FD8" w:rsidP="00E5431F">
            <w:pPr>
              <w:jc w:val="center"/>
              <w:rPr>
                <w:b/>
                <w:lang w:val="en-US"/>
              </w:rPr>
            </w:pPr>
          </w:p>
          <w:p w14:paraId="2A19D5BC" w14:textId="77777777" w:rsidR="003C7FD8" w:rsidRPr="0094218B" w:rsidRDefault="003C7FD8" w:rsidP="00E5431F">
            <w:pPr>
              <w:jc w:val="center"/>
              <w:rPr>
                <w:b/>
                <w:lang w:val="en-US"/>
              </w:rPr>
            </w:pPr>
          </w:p>
          <w:p w14:paraId="3C295D79" w14:textId="77777777" w:rsidR="003C7FD8" w:rsidRPr="0094218B" w:rsidRDefault="003C7FD8" w:rsidP="00E5431F">
            <w:pPr>
              <w:jc w:val="center"/>
              <w:rPr>
                <w:b/>
                <w:lang w:val="en-US"/>
              </w:rPr>
            </w:pPr>
            <w:r w:rsidRPr="0094218B">
              <w:rPr>
                <w:b/>
                <w:lang w:val="en-US"/>
              </w:rPr>
              <w:t>Câu 2</w:t>
            </w:r>
          </w:p>
        </w:tc>
        <w:tc>
          <w:tcPr>
            <w:tcW w:w="8370" w:type="dxa"/>
          </w:tcPr>
          <w:p w14:paraId="19F3B793" w14:textId="77777777" w:rsidR="003C7FD8" w:rsidRPr="0094218B" w:rsidRDefault="003C7FD8" w:rsidP="00E5431F">
            <w:pPr>
              <w:shd w:val="clear" w:color="auto" w:fill="FFFFFF"/>
              <w:jc w:val="both"/>
              <w:rPr>
                <w:b/>
                <w:color w:val="333333"/>
                <w:lang w:val="en-US"/>
              </w:rPr>
            </w:pPr>
          </w:p>
          <w:p w14:paraId="35D63EA5" w14:textId="77777777" w:rsidR="003C7FD8" w:rsidRPr="0094218B" w:rsidRDefault="003C7FD8" w:rsidP="00E5431F">
            <w:pPr>
              <w:shd w:val="clear" w:color="auto" w:fill="FFFFFF"/>
              <w:jc w:val="both"/>
              <w:rPr>
                <w:color w:val="333333"/>
                <w:lang w:val="en-US"/>
              </w:rPr>
            </w:pPr>
            <w:r w:rsidRPr="0094218B">
              <w:rPr>
                <w:color w:val="333333"/>
                <w:lang w:val="en-US"/>
              </w:rPr>
              <w:t>Nhận định a. Không đồng tình với nhận định a vì theo quy định tại Điều 6 Luật Nghĩa vụ quân sự năm 2015, nghĩa vụ quân sự chi bắt buộc đối với công dân nam đạt độ tuổi và đáp ứng những điều kiện nhất định. Ngoài ra, người không có quốc tịch Việt Nam thì không phải thực hiện nghĩa vụ này.</w:t>
            </w:r>
          </w:p>
          <w:p w14:paraId="772E1B47" w14:textId="77777777" w:rsidR="003C7FD8" w:rsidRPr="0094218B" w:rsidRDefault="003C7FD8" w:rsidP="00E5431F">
            <w:pPr>
              <w:shd w:val="clear" w:color="auto" w:fill="FFFFFF"/>
              <w:jc w:val="both"/>
              <w:rPr>
                <w:color w:val="333333"/>
                <w:lang w:val="en-US"/>
              </w:rPr>
            </w:pPr>
            <w:r w:rsidRPr="0094218B">
              <w:rPr>
                <w:color w:val="333333"/>
                <w:lang w:val="en-US"/>
              </w:rPr>
              <w:t>- Nhận định b. Không đồng tình với nhận định b vì hành vi trốn tránh nghĩa vụ quân sự không chỉ bị xử phạt hành chính mà còn có thể bị xử lí hình sự.</w:t>
            </w:r>
          </w:p>
          <w:p w14:paraId="3ED95CBE" w14:textId="77777777" w:rsidR="003C7FD8" w:rsidRPr="0094218B" w:rsidRDefault="003C7FD8" w:rsidP="00E5431F">
            <w:pPr>
              <w:shd w:val="clear" w:color="auto" w:fill="FFFFFF"/>
              <w:jc w:val="both"/>
              <w:rPr>
                <w:b/>
                <w:color w:val="333333"/>
                <w:lang w:val="en-US"/>
              </w:rPr>
            </w:pPr>
            <w:r w:rsidRPr="0094218B">
              <w:rPr>
                <w:color w:val="333333"/>
                <w:lang w:val="en-US"/>
              </w:rPr>
              <w:t>- Nhận định c. Đồng tình với nhận định c vì theo quy định tại Điều 44 Hiến pháp năm 2013, phần bội Tổ quốc là tội nặng nhất.</w:t>
            </w:r>
          </w:p>
          <w:p w14:paraId="33C7B8DF" w14:textId="77777777" w:rsidR="003C7FD8" w:rsidRPr="0094218B" w:rsidRDefault="003C7FD8" w:rsidP="00E5431F">
            <w:pPr>
              <w:shd w:val="clear" w:color="auto" w:fill="FFFFFF"/>
              <w:jc w:val="both"/>
              <w:rPr>
                <w:b/>
                <w:color w:val="333333"/>
                <w:lang w:val="en-US"/>
              </w:rPr>
            </w:pPr>
          </w:p>
          <w:p w14:paraId="100C004E" w14:textId="77777777" w:rsidR="003C7FD8" w:rsidRPr="0094218B" w:rsidRDefault="003C7FD8" w:rsidP="00E5431F">
            <w:pPr>
              <w:shd w:val="clear" w:color="auto" w:fill="FFFFFF"/>
              <w:jc w:val="both"/>
              <w:rPr>
                <w:b/>
                <w:color w:val="333333"/>
                <w:lang w:val="en-US"/>
              </w:rPr>
            </w:pPr>
          </w:p>
          <w:p w14:paraId="37747A24" w14:textId="77777777" w:rsidR="003C7FD8" w:rsidRPr="0094218B" w:rsidRDefault="003C7FD8" w:rsidP="00E5431F">
            <w:pPr>
              <w:shd w:val="clear" w:color="auto" w:fill="FFFFFF"/>
              <w:jc w:val="both"/>
              <w:rPr>
                <w:b/>
                <w:color w:val="333333"/>
                <w:lang w:val="en-US"/>
              </w:rPr>
            </w:pPr>
          </w:p>
          <w:p w14:paraId="0A7E8DB3" w14:textId="77777777" w:rsidR="003C7FD8" w:rsidRPr="0094218B" w:rsidRDefault="003C7FD8" w:rsidP="00E5431F">
            <w:pPr>
              <w:shd w:val="clear" w:color="auto" w:fill="FFFFFF"/>
              <w:jc w:val="both"/>
              <w:rPr>
                <w:b/>
                <w:color w:val="333333"/>
                <w:lang w:val="en-US"/>
              </w:rPr>
            </w:pPr>
            <w:r w:rsidRPr="0094218B">
              <w:rPr>
                <w:b/>
                <w:color w:val="333333"/>
                <w:lang w:val="en-US"/>
              </w:rPr>
              <w:t xml:space="preserve">Các chủ thể vi phạm </w:t>
            </w:r>
          </w:p>
          <w:p w14:paraId="340EBE9B" w14:textId="77777777" w:rsidR="003C7FD8" w:rsidRPr="0094218B" w:rsidRDefault="003C7FD8" w:rsidP="00E5431F">
            <w:pPr>
              <w:shd w:val="clear" w:color="auto" w:fill="FFFFFF"/>
              <w:jc w:val="both"/>
              <w:rPr>
                <w:b/>
                <w:bCs/>
                <w:color w:val="333333"/>
                <w:lang w:val="en-US"/>
              </w:rPr>
            </w:pPr>
            <w:r w:rsidRPr="0094218B">
              <w:rPr>
                <w:color w:val="333333"/>
                <w:lang w:val="en-US"/>
              </w:rPr>
              <w:t xml:space="preserve">- Anh M vi phạm quyền được pháp luật bảo hộ về tính mạng sức khỏe: Hành vi vi phạm là làm anh T bị thương </w:t>
            </w:r>
            <w:r w:rsidRPr="0094218B">
              <w:rPr>
                <w:b/>
                <w:bCs/>
                <w:color w:val="333333"/>
                <w:lang w:val="en-US"/>
              </w:rPr>
              <w:t xml:space="preserve"> (0.25 điểm)</w:t>
            </w:r>
          </w:p>
          <w:p w14:paraId="34B30B17" w14:textId="77777777" w:rsidR="003C7FD8" w:rsidRPr="0094218B" w:rsidRDefault="003C7FD8" w:rsidP="00E5431F">
            <w:pPr>
              <w:shd w:val="clear" w:color="auto" w:fill="FFFFFF"/>
              <w:jc w:val="both"/>
              <w:rPr>
                <w:color w:val="333333"/>
                <w:lang w:val="en-US"/>
              </w:rPr>
            </w:pPr>
            <w:r w:rsidRPr="0094218B">
              <w:rPr>
                <w:color w:val="333333"/>
                <w:lang w:val="en-US"/>
              </w:rPr>
              <w:t xml:space="preserve">- Chị Q và anh X vi phạm quyền bất khả xâm phạm về chỗ ở của công dân: Hành vi là tự ý vào nhà anh M  </w:t>
            </w:r>
            <w:r w:rsidRPr="0094218B">
              <w:rPr>
                <w:b/>
                <w:bCs/>
                <w:color w:val="333333"/>
                <w:lang w:val="en-US"/>
              </w:rPr>
              <w:t>( 0,2 điểm)</w:t>
            </w:r>
          </w:p>
          <w:p w14:paraId="53BD2F78" w14:textId="77777777" w:rsidR="003C7FD8" w:rsidRPr="0094218B" w:rsidRDefault="003C7FD8" w:rsidP="00E5431F">
            <w:pPr>
              <w:shd w:val="clear" w:color="auto" w:fill="FFFFFF"/>
              <w:jc w:val="both"/>
              <w:rPr>
                <w:b/>
                <w:bCs/>
                <w:color w:val="333333"/>
                <w:lang w:val="en-US"/>
              </w:rPr>
            </w:pPr>
            <w:r w:rsidRPr="0094218B">
              <w:rPr>
                <w:color w:val="333333"/>
                <w:lang w:val="en-US"/>
              </w:rPr>
              <w:t>- Chị Q và anh X vi phạm quyền bất khả xâm phạm về thân thể của công dân: Hành vi là uy hiếp bắt, giữ chị H đưa về nhà anh X</w:t>
            </w:r>
            <w:r w:rsidRPr="0094218B">
              <w:rPr>
                <w:b/>
                <w:bCs/>
                <w:color w:val="333333"/>
                <w:lang w:val="en-US"/>
              </w:rPr>
              <w:t>.( 0.25 điểm)</w:t>
            </w:r>
          </w:p>
          <w:p w14:paraId="1BD2FEB0" w14:textId="77777777" w:rsidR="003C7FD8" w:rsidRPr="0094218B" w:rsidRDefault="003C7FD8" w:rsidP="00E5431F">
            <w:pPr>
              <w:shd w:val="clear" w:color="auto" w:fill="FFFFFF"/>
              <w:jc w:val="both"/>
              <w:rPr>
                <w:color w:val="333333"/>
                <w:lang w:val="en-US"/>
              </w:rPr>
            </w:pPr>
            <w:r w:rsidRPr="0094218B">
              <w:rPr>
                <w:color w:val="333333"/>
                <w:lang w:val="en-US"/>
              </w:rPr>
              <w:t xml:space="preserve">- Anh T vi phạm quyền bất khả xâm phạm về chỗ ở của công dân: Hành vi là tìm cách vào nhà anh X để giải cứu chị H </w:t>
            </w:r>
            <w:r w:rsidRPr="0094218B">
              <w:rPr>
                <w:b/>
                <w:bCs/>
                <w:color w:val="333333"/>
                <w:lang w:val="en-US"/>
              </w:rPr>
              <w:t>(0.25 điểm)</w:t>
            </w:r>
          </w:p>
          <w:p w14:paraId="08817597" w14:textId="77777777" w:rsidR="003C7FD8" w:rsidRPr="0094218B" w:rsidRDefault="003C7FD8" w:rsidP="00E5431F">
            <w:pPr>
              <w:shd w:val="clear" w:color="auto" w:fill="FFFFFF"/>
              <w:jc w:val="both"/>
              <w:rPr>
                <w:b/>
                <w:color w:val="333333"/>
                <w:lang w:val="en-US"/>
              </w:rPr>
            </w:pPr>
            <w:r w:rsidRPr="0094218B">
              <w:rPr>
                <w:b/>
                <w:color w:val="333333"/>
                <w:lang w:val="en-US"/>
              </w:rPr>
              <w:t>Trách nhiệm của học sinh</w:t>
            </w:r>
          </w:p>
          <w:p w14:paraId="6988D88D" w14:textId="77777777" w:rsidR="003C7FD8" w:rsidRPr="0094218B" w:rsidRDefault="003C7FD8" w:rsidP="00E5431F">
            <w:pPr>
              <w:shd w:val="clear" w:color="auto" w:fill="FFFFFF"/>
              <w:jc w:val="both"/>
              <w:rPr>
                <w:color w:val="333333"/>
                <w:lang w:val="en-US"/>
              </w:rPr>
            </w:pPr>
            <w:r w:rsidRPr="0094218B">
              <w:rPr>
                <w:color w:val="333333"/>
                <w:lang w:val="en-US"/>
              </w:rPr>
              <w:t>- Tích cực tìm hiểu các quy định của pháp luật về các quyền tự do cơ bản của công dân</w:t>
            </w:r>
          </w:p>
          <w:p w14:paraId="41E889FD" w14:textId="77777777" w:rsidR="003C7FD8" w:rsidRPr="0094218B" w:rsidRDefault="003C7FD8" w:rsidP="00E5431F">
            <w:pPr>
              <w:shd w:val="clear" w:color="auto" w:fill="FFFFFF"/>
              <w:jc w:val="both"/>
              <w:rPr>
                <w:color w:val="333333"/>
                <w:lang w:val="en-US"/>
              </w:rPr>
            </w:pPr>
            <w:r w:rsidRPr="0094218B">
              <w:rPr>
                <w:color w:val="333333"/>
                <w:lang w:val="en-US"/>
              </w:rPr>
              <w:t>- Có ý thức tôn trọng các quyền tự do cơ bản của người khác</w:t>
            </w:r>
          </w:p>
          <w:p w14:paraId="110296EA" w14:textId="77777777" w:rsidR="003C7FD8" w:rsidRPr="0094218B" w:rsidRDefault="003C7FD8" w:rsidP="00E5431F">
            <w:pPr>
              <w:shd w:val="clear" w:color="auto" w:fill="FFFFFF"/>
              <w:jc w:val="both"/>
              <w:rPr>
                <w:color w:val="333333"/>
                <w:lang w:val="en-US"/>
              </w:rPr>
            </w:pPr>
            <w:r w:rsidRPr="0094218B">
              <w:rPr>
                <w:color w:val="333333"/>
                <w:lang w:val="en-US"/>
              </w:rPr>
              <w:t>- Tuân thủ Hiến pháp và các quy định của pháp luật về các quyền tự do cơ bản của công dân</w:t>
            </w:r>
          </w:p>
          <w:p w14:paraId="2B6446FB" w14:textId="77777777" w:rsidR="003C7FD8" w:rsidRPr="0094218B" w:rsidRDefault="003C7FD8" w:rsidP="00E5431F">
            <w:pPr>
              <w:shd w:val="clear" w:color="auto" w:fill="FFFFFF"/>
              <w:jc w:val="both"/>
              <w:rPr>
                <w:color w:val="333333"/>
                <w:lang w:val="en-US"/>
              </w:rPr>
            </w:pPr>
            <w:r w:rsidRPr="0094218B">
              <w:rPr>
                <w:color w:val="333333"/>
                <w:lang w:val="en-US"/>
              </w:rPr>
              <w:t>- Tố cáo những hành vi vi phạm quyền tự do cơ bản của công dân</w:t>
            </w:r>
          </w:p>
          <w:p w14:paraId="4103D8F6" w14:textId="77777777" w:rsidR="003C7FD8" w:rsidRPr="0094218B" w:rsidRDefault="003C7FD8" w:rsidP="00E5431F">
            <w:pPr>
              <w:shd w:val="clear" w:color="auto" w:fill="FFFFFF"/>
              <w:ind w:right="3150"/>
              <w:jc w:val="both"/>
              <w:rPr>
                <w:color w:val="333333"/>
                <w:lang w:val="en-US"/>
              </w:rPr>
            </w:pPr>
            <w:r w:rsidRPr="0094218B">
              <w:rPr>
                <w:color w:val="333333"/>
                <w:lang w:val="en-US"/>
              </w:rPr>
              <w:t>- Tuyên truyền vận động người thân thực hiện tốt các quyền tự do cơ bản của công dân</w:t>
            </w:r>
          </w:p>
        </w:tc>
        <w:tc>
          <w:tcPr>
            <w:tcW w:w="270" w:type="dxa"/>
            <w:vAlign w:val="center"/>
          </w:tcPr>
          <w:p w14:paraId="4BA71DAC" w14:textId="77777777" w:rsidR="003C7FD8" w:rsidRPr="0094218B" w:rsidRDefault="003C7FD8" w:rsidP="00E5431F">
            <w:pPr>
              <w:jc w:val="center"/>
              <w:rPr>
                <w:b/>
                <w:lang w:val="en-US"/>
              </w:rPr>
            </w:pPr>
            <w:r w:rsidRPr="0094218B">
              <w:rPr>
                <w:b/>
                <w:lang w:val="en-US"/>
              </w:rPr>
              <w:t>1điểm</w:t>
            </w:r>
          </w:p>
          <w:p w14:paraId="652A3430" w14:textId="77777777" w:rsidR="003C7FD8" w:rsidRPr="0094218B" w:rsidRDefault="003C7FD8" w:rsidP="00E5431F">
            <w:pPr>
              <w:jc w:val="center"/>
              <w:rPr>
                <w:b/>
                <w:lang w:val="en-US"/>
              </w:rPr>
            </w:pPr>
          </w:p>
          <w:p w14:paraId="1F20F413" w14:textId="77777777" w:rsidR="003C7FD8" w:rsidRPr="0094218B" w:rsidRDefault="003C7FD8" w:rsidP="00E5431F">
            <w:pPr>
              <w:jc w:val="center"/>
              <w:rPr>
                <w:b/>
                <w:lang w:val="en-US"/>
              </w:rPr>
            </w:pPr>
          </w:p>
          <w:p w14:paraId="4E404030" w14:textId="77777777" w:rsidR="003C7FD8" w:rsidRPr="0094218B" w:rsidRDefault="003C7FD8" w:rsidP="00E5431F">
            <w:pPr>
              <w:jc w:val="center"/>
              <w:rPr>
                <w:b/>
                <w:lang w:val="en-US"/>
              </w:rPr>
            </w:pPr>
          </w:p>
          <w:p w14:paraId="11EB4FA0" w14:textId="77777777" w:rsidR="003C7FD8" w:rsidRPr="0094218B" w:rsidRDefault="003C7FD8" w:rsidP="00E5431F">
            <w:pPr>
              <w:jc w:val="center"/>
              <w:rPr>
                <w:b/>
                <w:lang w:val="en-US"/>
              </w:rPr>
            </w:pPr>
          </w:p>
          <w:p w14:paraId="0B5A6CF8" w14:textId="77777777" w:rsidR="003C7FD8" w:rsidRPr="0094218B" w:rsidRDefault="003C7FD8" w:rsidP="00E5431F">
            <w:pPr>
              <w:jc w:val="center"/>
              <w:rPr>
                <w:b/>
                <w:lang w:val="en-US"/>
              </w:rPr>
            </w:pPr>
          </w:p>
          <w:p w14:paraId="27131048" w14:textId="77777777" w:rsidR="003C7FD8" w:rsidRPr="0094218B" w:rsidRDefault="003C7FD8" w:rsidP="00E5431F">
            <w:pPr>
              <w:jc w:val="center"/>
              <w:rPr>
                <w:b/>
                <w:lang w:val="en-US"/>
              </w:rPr>
            </w:pPr>
          </w:p>
          <w:p w14:paraId="216457C0" w14:textId="77777777" w:rsidR="003C7FD8" w:rsidRPr="0094218B" w:rsidRDefault="003C7FD8" w:rsidP="00E5431F">
            <w:pPr>
              <w:jc w:val="center"/>
              <w:rPr>
                <w:b/>
                <w:lang w:val="en-US"/>
              </w:rPr>
            </w:pPr>
          </w:p>
          <w:p w14:paraId="21872011" w14:textId="77777777" w:rsidR="003C7FD8" w:rsidRPr="0094218B" w:rsidRDefault="003C7FD8" w:rsidP="00E5431F">
            <w:pPr>
              <w:jc w:val="center"/>
              <w:rPr>
                <w:b/>
                <w:lang w:val="en-US"/>
              </w:rPr>
            </w:pPr>
          </w:p>
          <w:p w14:paraId="57E5F24F" w14:textId="77777777" w:rsidR="003C7FD8" w:rsidRPr="0094218B" w:rsidRDefault="003C7FD8" w:rsidP="00E5431F">
            <w:pPr>
              <w:jc w:val="center"/>
              <w:rPr>
                <w:b/>
                <w:lang w:val="en-US"/>
              </w:rPr>
            </w:pPr>
          </w:p>
          <w:p w14:paraId="2B8D9B24" w14:textId="77777777" w:rsidR="003C7FD8" w:rsidRPr="0094218B" w:rsidRDefault="003C7FD8" w:rsidP="00E5431F">
            <w:pPr>
              <w:jc w:val="center"/>
              <w:rPr>
                <w:b/>
                <w:lang w:val="en-US"/>
              </w:rPr>
            </w:pPr>
          </w:p>
          <w:p w14:paraId="728570C4" w14:textId="77777777" w:rsidR="003C7FD8" w:rsidRPr="0094218B" w:rsidRDefault="003C7FD8" w:rsidP="00E5431F">
            <w:pPr>
              <w:jc w:val="center"/>
              <w:rPr>
                <w:b/>
                <w:lang w:val="en-US"/>
              </w:rPr>
            </w:pPr>
          </w:p>
          <w:p w14:paraId="0444145B" w14:textId="77777777" w:rsidR="003C7FD8" w:rsidRPr="0094218B" w:rsidRDefault="003C7FD8" w:rsidP="00E5431F">
            <w:pPr>
              <w:jc w:val="center"/>
              <w:rPr>
                <w:b/>
                <w:lang w:val="en-US"/>
              </w:rPr>
            </w:pPr>
          </w:p>
          <w:p w14:paraId="42CD91FE" w14:textId="77777777" w:rsidR="003C7FD8" w:rsidRPr="0094218B" w:rsidRDefault="003C7FD8" w:rsidP="00E5431F">
            <w:pPr>
              <w:rPr>
                <w:b/>
                <w:lang w:val="en-US"/>
              </w:rPr>
            </w:pPr>
          </w:p>
          <w:p w14:paraId="63669A2F" w14:textId="77777777" w:rsidR="003C7FD8" w:rsidRPr="0094218B" w:rsidRDefault="003C7FD8" w:rsidP="00E5431F">
            <w:pPr>
              <w:rPr>
                <w:b/>
                <w:lang w:val="en-US"/>
              </w:rPr>
            </w:pPr>
          </w:p>
          <w:p w14:paraId="7235DFE7" w14:textId="77777777" w:rsidR="003C7FD8" w:rsidRPr="0094218B" w:rsidRDefault="003C7FD8" w:rsidP="00E5431F">
            <w:pPr>
              <w:rPr>
                <w:b/>
                <w:lang w:val="en-US"/>
              </w:rPr>
            </w:pPr>
            <w:r w:rsidRPr="0094218B">
              <w:rPr>
                <w:b/>
                <w:lang w:val="en-US"/>
              </w:rPr>
              <w:t>1điểm</w:t>
            </w:r>
          </w:p>
          <w:p w14:paraId="17DB912A" w14:textId="77777777" w:rsidR="003C7FD8" w:rsidRPr="0094218B" w:rsidRDefault="003C7FD8" w:rsidP="00E5431F">
            <w:pPr>
              <w:rPr>
                <w:b/>
                <w:lang w:val="en-US"/>
              </w:rPr>
            </w:pPr>
          </w:p>
          <w:p w14:paraId="5D5CAFA1" w14:textId="77777777" w:rsidR="003C7FD8" w:rsidRPr="0094218B" w:rsidRDefault="003C7FD8" w:rsidP="00E5431F">
            <w:pPr>
              <w:rPr>
                <w:b/>
                <w:lang w:val="en-US"/>
              </w:rPr>
            </w:pPr>
          </w:p>
          <w:p w14:paraId="47CA963E" w14:textId="77777777" w:rsidR="003C7FD8" w:rsidRPr="0094218B" w:rsidRDefault="003C7FD8" w:rsidP="00E5431F">
            <w:pPr>
              <w:rPr>
                <w:b/>
                <w:lang w:val="en-US"/>
              </w:rPr>
            </w:pPr>
          </w:p>
          <w:p w14:paraId="41F2B1CC" w14:textId="77777777" w:rsidR="003C7FD8" w:rsidRPr="0094218B" w:rsidRDefault="003C7FD8" w:rsidP="00E5431F">
            <w:pPr>
              <w:rPr>
                <w:b/>
                <w:lang w:val="en-US"/>
              </w:rPr>
            </w:pPr>
          </w:p>
          <w:p w14:paraId="169BC0D2" w14:textId="77777777" w:rsidR="003C7FD8" w:rsidRPr="0094218B" w:rsidRDefault="003C7FD8" w:rsidP="00E5431F">
            <w:pPr>
              <w:rPr>
                <w:b/>
                <w:lang w:val="en-US"/>
              </w:rPr>
            </w:pPr>
          </w:p>
          <w:p w14:paraId="7040E65E" w14:textId="77777777" w:rsidR="003C7FD8" w:rsidRPr="0094218B" w:rsidRDefault="003C7FD8" w:rsidP="00E5431F">
            <w:pPr>
              <w:rPr>
                <w:b/>
                <w:lang w:val="en-US"/>
              </w:rPr>
            </w:pPr>
          </w:p>
          <w:p w14:paraId="04D29931" w14:textId="77777777" w:rsidR="003C7FD8" w:rsidRPr="0094218B" w:rsidRDefault="003C7FD8" w:rsidP="00E5431F">
            <w:pPr>
              <w:rPr>
                <w:b/>
                <w:lang w:val="en-US"/>
              </w:rPr>
            </w:pPr>
          </w:p>
          <w:p w14:paraId="1E4B95CA" w14:textId="77777777" w:rsidR="003C7FD8" w:rsidRPr="0094218B" w:rsidRDefault="003C7FD8" w:rsidP="00E5431F">
            <w:pPr>
              <w:rPr>
                <w:b/>
                <w:lang w:val="en-US"/>
              </w:rPr>
            </w:pPr>
          </w:p>
          <w:p w14:paraId="54BE2792" w14:textId="77777777" w:rsidR="003C7FD8" w:rsidRPr="0094218B" w:rsidRDefault="003C7FD8" w:rsidP="00E5431F">
            <w:pPr>
              <w:rPr>
                <w:b/>
                <w:lang w:val="en-US"/>
              </w:rPr>
            </w:pPr>
            <w:r w:rsidRPr="0094218B">
              <w:rPr>
                <w:b/>
                <w:lang w:val="en-US"/>
              </w:rPr>
              <w:t>1 điểm</w:t>
            </w:r>
          </w:p>
        </w:tc>
      </w:tr>
    </w:tbl>
    <w:p w14:paraId="23A7F89A" w14:textId="77777777" w:rsidR="003C7FD8" w:rsidRPr="0094218B" w:rsidRDefault="003C7FD8" w:rsidP="003C7FD8">
      <w:pPr>
        <w:rPr>
          <w:lang w:val="en-US"/>
        </w:rPr>
      </w:pPr>
    </w:p>
    <w:p w14:paraId="2EDDFA21" w14:textId="77777777" w:rsidR="00C12B3D" w:rsidRDefault="00C12B3D"/>
    <w:sectPr w:rsidR="00C12B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FD8"/>
    <w:rsid w:val="003C7FD8"/>
    <w:rsid w:val="00683E26"/>
    <w:rsid w:val="007777C8"/>
    <w:rsid w:val="00C12B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1AC07"/>
  <w15:chartTrackingRefBased/>
  <w15:docId w15:val="{1AB61CA5-6576-4966-AAD4-45CD3F1B1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7FD8"/>
    <w:pPr>
      <w:spacing w:after="0" w:line="240" w:lineRule="auto"/>
    </w:pPr>
    <w:rPr>
      <w:rFonts w:ascii="Times New Roman" w:eastAsia="Batang" w:hAnsi="Times New Roman" w:cs="Times New Roman"/>
      <w:kern w:val="0"/>
      <w:sz w:val="24"/>
      <w:szCs w:val="24"/>
      <w:lang w:val="vi-VN" w:eastAsia="ko-KR"/>
      <w14:ligatures w14:val="none"/>
    </w:rPr>
  </w:style>
  <w:style w:type="paragraph" w:styleId="Heading1">
    <w:name w:val="heading 1"/>
    <w:basedOn w:val="Normal"/>
    <w:next w:val="Normal"/>
    <w:link w:val="Heading1Char"/>
    <w:uiPriority w:val="9"/>
    <w:qFormat/>
    <w:rsid w:val="003C7FD8"/>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en-US" w:eastAsia="en-US"/>
      <w14:ligatures w14:val="standardContextual"/>
    </w:rPr>
  </w:style>
  <w:style w:type="paragraph" w:styleId="Heading2">
    <w:name w:val="heading 2"/>
    <w:basedOn w:val="Normal"/>
    <w:next w:val="Normal"/>
    <w:link w:val="Heading2Char"/>
    <w:uiPriority w:val="9"/>
    <w:semiHidden/>
    <w:unhideWhenUsed/>
    <w:qFormat/>
    <w:rsid w:val="003C7FD8"/>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en-US" w:eastAsia="en-US"/>
      <w14:ligatures w14:val="standardContextual"/>
    </w:rPr>
  </w:style>
  <w:style w:type="paragraph" w:styleId="Heading3">
    <w:name w:val="heading 3"/>
    <w:basedOn w:val="Normal"/>
    <w:next w:val="Normal"/>
    <w:link w:val="Heading3Char"/>
    <w:uiPriority w:val="9"/>
    <w:semiHidden/>
    <w:unhideWhenUsed/>
    <w:qFormat/>
    <w:rsid w:val="003C7FD8"/>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val="en-US" w:eastAsia="en-US"/>
      <w14:ligatures w14:val="standardContextual"/>
    </w:rPr>
  </w:style>
  <w:style w:type="paragraph" w:styleId="Heading4">
    <w:name w:val="heading 4"/>
    <w:basedOn w:val="Normal"/>
    <w:next w:val="Normal"/>
    <w:link w:val="Heading4Char"/>
    <w:uiPriority w:val="9"/>
    <w:semiHidden/>
    <w:unhideWhenUsed/>
    <w:qFormat/>
    <w:rsid w:val="003C7FD8"/>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val="en-US" w:eastAsia="en-US"/>
      <w14:ligatures w14:val="standardContextual"/>
    </w:rPr>
  </w:style>
  <w:style w:type="paragraph" w:styleId="Heading5">
    <w:name w:val="heading 5"/>
    <w:basedOn w:val="Normal"/>
    <w:next w:val="Normal"/>
    <w:link w:val="Heading5Char"/>
    <w:uiPriority w:val="9"/>
    <w:semiHidden/>
    <w:unhideWhenUsed/>
    <w:qFormat/>
    <w:rsid w:val="003C7FD8"/>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val="en-US" w:eastAsia="en-US"/>
      <w14:ligatures w14:val="standardContextual"/>
    </w:rPr>
  </w:style>
  <w:style w:type="paragraph" w:styleId="Heading6">
    <w:name w:val="heading 6"/>
    <w:basedOn w:val="Normal"/>
    <w:next w:val="Normal"/>
    <w:link w:val="Heading6Char"/>
    <w:uiPriority w:val="9"/>
    <w:semiHidden/>
    <w:unhideWhenUsed/>
    <w:qFormat/>
    <w:rsid w:val="003C7FD8"/>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en-US" w:eastAsia="en-US"/>
      <w14:ligatures w14:val="standardContextual"/>
    </w:rPr>
  </w:style>
  <w:style w:type="paragraph" w:styleId="Heading7">
    <w:name w:val="heading 7"/>
    <w:basedOn w:val="Normal"/>
    <w:next w:val="Normal"/>
    <w:link w:val="Heading7Char"/>
    <w:uiPriority w:val="9"/>
    <w:semiHidden/>
    <w:unhideWhenUsed/>
    <w:qFormat/>
    <w:rsid w:val="003C7FD8"/>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en-US" w:eastAsia="en-US"/>
      <w14:ligatures w14:val="standardContextual"/>
    </w:rPr>
  </w:style>
  <w:style w:type="paragraph" w:styleId="Heading8">
    <w:name w:val="heading 8"/>
    <w:basedOn w:val="Normal"/>
    <w:next w:val="Normal"/>
    <w:link w:val="Heading8Char"/>
    <w:uiPriority w:val="9"/>
    <w:semiHidden/>
    <w:unhideWhenUsed/>
    <w:qFormat/>
    <w:rsid w:val="003C7FD8"/>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en-US" w:eastAsia="en-US"/>
      <w14:ligatures w14:val="standardContextual"/>
    </w:rPr>
  </w:style>
  <w:style w:type="paragraph" w:styleId="Heading9">
    <w:name w:val="heading 9"/>
    <w:basedOn w:val="Normal"/>
    <w:next w:val="Normal"/>
    <w:link w:val="Heading9Char"/>
    <w:uiPriority w:val="9"/>
    <w:semiHidden/>
    <w:unhideWhenUsed/>
    <w:qFormat/>
    <w:rsid w:val="003C7FD8"/>
    <w:pPr>
      <w:keepNext/>
      <w:keepLines/>
      <w:spacing w:line="259" w:lineRule="auto"/>
      <w:outlineLvl w:val="8"/>
    </w:pPr>
    <w:rPr>
      <w:rFonts w:asciiTheme="minorHAnsi" w:eastAsiaTheme="majorEastAsia" w:hAnsiTheme="minorHAnsi" w:cstheme="majorBidi"/>
      <w:color w:val="272727" w:themeColor="text1" w:themeTint="D8"/>
      <w:kern w:val="2"/>
      <w:sz w:val="22"/>
      <w:szCs w:val="22"/>
      <w:lang w:val="en-US"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7FD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C7FD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C7FD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C7FD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C7FD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C7F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7F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7F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7FD8"/>
    <w:rPr>
      <w:rFonts w:eastAsiaTheme="majorEastAsia" w:cstheme="majorBidi"/>
      <w:color w:val="272727" w:themeColor="text1" w:themeTint="D8"/>
    </w:rPr>
  </w:style>
  <w:style w:type="paragraph" w:styleId="Title">
    <w:name w:val="Title"/>
    <w:basedOn w:val="Normal"/>
    <w:next w:val="Normal"/>
    <w:link w:val="TitleChar"/>
    <w:uiPriority w:val="10"/>
    <w:qFormat/>
    <w:rsid w:val="003C7FD8"/>
    <w:pPr>
      <w:spacing w:after="80"/>
      <w:contextualSpacing/>
    </w:pPr>
    <w:rPr>
      <w:rFonts w:asciiTheme="majorHAnsi" w:eastAsiaTheme="majorEastAsia" w:hAnsiTheme="majorHAnsi" w:cstheme="majorBidi"/>
      <w:spacing w:val="-10"/>
      <w:kern w:val="28"/>
      <w:sz w:val="56"/>
      <w:szCs w:val="56"/>
      <w:lang w:val="en-US" w:eastAsia="en-US"/>
      <w14:ligatures w14:val="standardContextual"/>
    </w:rPr>
  </w:style>
  <w:style w:type="character" w:customStyle="1" w:styleId="TitleChar">
    <w:name w:val="Title Char"/>
    <w:basedOn w:val="DefaultParagraphFont"/>
    <w:link w:val="Title"/>
    <w:uiPriority w:val="10"/>
    <w:rsid w:val="003C7F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7FD8"/>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n-US" w:eastAsia="en-US"/>
      <w14:ligatures w14:val="standardContextual"/>
    </w:rPr>
  </w:style>
  <w:style w:type="character" w:customStyle="1" w:styleId="SubtitleChar">
    <w:name w:val="Subtitle Char"/>
    <w:basedOn w:val="DefaultParagraphFont"/>
    <w:link w:val="Subtitle"/>
    <w:uiPriority w:val="11"/>
    <w:rsid w:val="003C7F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7FD8"/>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en-US" w:eastAsia="en-US"/>
      <w14:ligatures w14:val="standardContextual"/>
    </w:rPr>
  </w:style>
  <w:style w:type="character" w:customStyle="1" w:styleId="QuoteChar">
    <w:name w:val="Quote Char"/>
    <w:basedOn w:val="DefaultParagraphFont"/>
    <w:link w:val="Quote"/>
    <w:uiPriority w:val="29"/>
    <w:rsid w:val="003C7FD8"/>
    <w:rPr>
      <w:i/>
      <w:iCs/>
      <w:color w:val="404040" w:themeColor="text1" w:themeTint="BF"/>
    </w:rPr>
  </w:style>
  <w:style w:type="paragraph" w:styleId="ListParagraph">
    <w:name w:val="List Paragraph"/>
    <w:basedOn w:val="Normal"/>
    <w:uiPriority w:val="34"/>
    <w:qFormat/>
    <w:rsid w:val="003C7FD8"/>
    <w:pPr>
      <w:spacing w:after="160" w:line="259" w:lineRule="auto"/>
      <w:ind w:left="720"/>
      <w:contextualSpacing/>
    </w:pPr>
    <w:rPr>
      <w:rFonts w:asciiTheme="minorHAnsi" w:eastAsiaTheme="minorHAnsi" w:hAnsiTheme="minorHAnsi" w:cstheme="minorBidi"/>
      <w:kern w:val="2"/>
      <w:sz w:val="22"/>
      <w:szCs w:val="22"/>
      <w:lang w:val="en-US" w:eastAsia="en-US"/>
      <w14:ligatures w14:val="standardContextual"/>
    </w:rPr>
  </w:style>
  <w:style w:type="character" w:styleId="IntenseEmphasis">
    <w:name w:val="Intense Emphasis"/>
    <w:basedOn w:val="DefaultParagraphFont"/>
    <w:uiPriority w:val="21"/>
    <w:qFormat/>
    <w:rsid w:val="003C7FD8"/>
    <w:rPr>
      <w:i/>
      <w:iCs/>
      <w:color w:val="0F4761" w:themeColor="accent1" w:themeShade="BF"/>
    </w:rPr>
  </w:style>
  <w:style w:type="paragraph" w:styleId="IntenseQuote">
    <w:name w:val="Intense Quote"/>
    <w:basedOn w:val="Normal"/>
    <w:next w:val="Normal"/>
    <w:link w:val="IntenseQuoteChar"/>
    <w:uiPriority w:val="30"/>
    <w:qFormat/>
    <w:rsid w:val="003C7FD8"/>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val="en-US" w:eastAsia="en-US"/>
      <w14:ligatures w14:val="standardContextual"/>
    </w:rPr>
  </w:style>
  <w:style w:type="character" w:customStyle="1" w:styleId="IntenseQuoteChar">
    <w:name w:val="Intense Quote Char"/>
    <w:basedOn w:val="DefaultParagraphFont"/>
    <w:link w:val="IntenseQuote"/>
    <w:uiPriority w:val="30"/>
    <w:rsid w:val="003C7FD8"/>
    <w:rPr>
      <w:i/>
      <w:iCs/>
      <w:color w:val="0F4761" w:themeColor="accent1" w:themeShade="BF"/>
    </w:rPr>
  </w:style>
  <w:style w:type="character" w:styleId="IntenseReference">
    <w:name w:val="Intense Reference"/>
    <w:basedOn w:val="DefaultParagraphFont"/>
    <w:uiPriority w:val="32"/>
    <w:qFormat/>
    <w:rsid w:val="003C7FD8"/>
    <w:rPr>
      <w:b/>
      <w:bCs/>
      <w:smallCaps/>
      <w:color w:val="0F4761" w:themeColor="accent1" w:themeShade="BF"/>
      <w:spacing w:val="5"/>
    </w:rPr>
  </w:style>
  <w:style w:type="table" w:styleId="TableGrid">
    <w:name w:val="Table Grid"/>
    <w:basedOn w:val="TableNormal"/>
    <w:rsid w:val="003C7FD8"/>
    <w:pPr>
      <w:spacing w:after="0" w:line="240" w:lineRule="auto"/>
    </w:pPr>
    <w:rPr>
      <w:rFonts w:ascii="Times New Roman" w:eastAsia="Batang"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273</Words>
  <Characters>1557</Characters>
  <Application>Microsoft Office Word</Application>
  <DocSecurity>0</DocSecurity>
  <Lines>12</Lines>
  <Paragraphs>3</Paragraphs>
  <ScaleCrop>false</ScaleCrop>
  <Company/>
  <LinksUpToDate>false</LinksUpToDate>
  <CharactersWithSpaces>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 Pham</dc:creator>
  <cp:keywords/>
  <dc:description/>
  <cp:lastModifiedBy>Hue Pham</cp:lastModifiedBy>
  <cp:revision>1</cp:revision>
  <dcterms:created xsi:type="dcterms:W3CDTF">2024-06-25T13:47:00Z</dcterms:created>
  <dcterms:modified xsi:type="dcterms:W3CDTF">2024-06-25T13:48:00Z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2024-06-25T13:48:02Z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90813241-c0c1-47b8-89bc-030dea3612ba</vt:lpwstr>
  </property>
  <property fmtid="{D5CDD505-2E9C-101B-9397-08002B2CF9AE}" pid="7" name="MSIP_Label_defa4170-0d19-0005-0004-bc88714345d2_ActionId">
    <vt:lpwstr>af75b37f-103a-485f-b191-acde02f5f831</vt:lpwstr>
  </property>
  <property fmtid="{D5CDD505-2E9C-101B-9397-08002B2CF9AE}" pid="8" name="MSIP_Label_defa4170-0d19-0005-0004-bc88714345d2_ContentBits">
    <vt:lpwstr>0</vt:lpwstr>
  </property>
</Properties>
</file>